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62CD" w14:textId="4D4C4D6C" w:rsidR="004C5EE3" w:rsidRPr="00E046D9" w:rsidRDefault="00A761DB" w:rsidP="004D20D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96C5449" wp14:editId="7918EF5C">
            <wp:simplePos x="0" y="0"/>
            <wp:positionH relativeFrom="column">
              <wp:posOffset>-222250</wp:posOffset>
            </wp:positionH>
            <wp:positionV relativeFrom="paragraph">
              <wp:posOffset>-100330</wp:posOffset>
            </wp:positionV>
            <wp:extent cx="828675" cy="70993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40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臺中市葳格高級中學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11</w:t>
      </w:r>
      <w:r w:rsidR="003501A8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2840C3">
        <w:rPr>
          <w:rFonts w:ascii="Times New Roman" w:eastAsia="標楷體" w:hAnsi="Times New Roman" w:cs="Times New Roman" w:hint="eastAsia"/>
          <w:b/>
          <w:sz w:val="32"/>
          <w:szCs w:val="32"/>
        </w:rPr>
        <w:t>二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課程學習成果內容說明</w:t>
      </w:r>
    </w:p>
    <w:p w14:paraId="6DC40F03" w14:textId="77777777" w:rsidR="00E046D9" w:rsidRPr="00E046D9" w:rsidRDefault="00E046D9" w:rsidP="004D20D6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365"/>
        <w:gridCol w:w="2178"/>
      </w:tblGrid>
      <w:tr w:rsidR="005D7F01" w:rsidRPr="004D20D6" w14:paraId="6E700FD4" w14:textId="77777777" w:rsidTr="00C3260F">
        <w:trPr>
          <w:trHeight w:val="759"/>
        </w:trPr>
        <w:tc>
          <w:tcPr>
            <w:tcW w:w="988" w:type="dxa"/>
          </w:tcPr>
          <w:p w14:paraId="1580DD4E" w14:textId="77777777" w:rsidR="005D7F01" w:rsidRPr="004D20D6" w:rsidRDefault="006801EF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  <w:r w:rsidR="005D7F0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1984" w:type="dxa"/>
          </w:tcPr>
          <w:p w14:paraId="0BB6AC84" w14:textId="77777777" w:rsidR="005D7F01" w:rsidRPr="004D20D6" w:rsidRDefault="00042851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餐飲科二</w:t>
            </w:r>
            <w:r w:rsidR="00EE55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1559" w:type="dxa"/>
          </w:tcPr>
          <w:p w14:paraId="7A04F9C0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適用班級</w:t>
            </w:r>
          </w:p>
        </w:tc>
        <w:tc>
          <w:tcPr>
            <w:tcW w:w="2127" w:type="dxa"/>
          </w:tcPr>
          <w:p w14:paraId="2BEE24A0" w14:textId="77777777" w:rsidR="005D7F01" w:rsidRPr="004D20D6" w:rsidRDefault="00042851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餐二甲</w:t>
            </w:r>
          </w:p>
        </w:tc>
        <w:tc>
          <w:tcPr>
            <w:tcW w:w="1365" w:type="dxa"/>
          </w:tcPr>
          <w:p w14:paraId="69FFDAED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設計教師</w:t>
            </w:r>
          </w:p>
        </w:tc>
        <w:tc>
          <w:tcPr>
            <w:tcW w:w="2178" w:type="dxa"/>
          </w:tcPr>
          <w:p w14:paraId="177E96E8" w14:textId="77777777" w:rsidR="005D7F01" w:rsidRPr="004D20D6" w:rsidRDefault="00042851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蔡穎軍</w:t>
            </w:r>
          </w:p>
        </w:tc>
      </w:tr>
      <w:tr w:rsidR="005D7F01" w:rsidRPr="004D20D6" w14:paraId="19055EB2" w14:textId="77777777" w:rsidTr="00D55ACD">
        <w:tc>
          <w:tcPr>
            <w:tcW w:w="988" w:type="dxa"/>
            <w:vAlign w:val="center"/>
          </w:tcPr>
          <w:p w14:paraId="5C1C3824" w14:textId="77777777" w:rsidR="005D7F01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9213" w:type="dxa"/>
            <w:gridSpan w:val="5"/>
          </w:tcPr>
          <w:p w14:paraId="41A2AE4C" w14:textId="77777777" w:rsidR="005D7F01" w:rsidRPr="004D20D6" w:rsidRDefault="0004285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職科</w:t>
            </w:r>
            <w:r w:rsidR="00EE55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="00EE55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="00B655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="00EE55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冊</w:t>
            </w:r>
          </w:p>
        </w:tc>
      </w:tr>
      <w:tr w:rsidR="007F5763" w:rsidRPr="004D20D6" w14:paraId="0311CB60" w14:textId="77777777" w:rsidTr="00D55ACD">
        <w:trPr>
          <w:trHeight w:val="1249"/>
        </w:trPr>
        <w:tc>
          <w:tcPr>
            <w:tcW w:w="988" w:type="dxa"/>
            <w:vAlign w:val="center"/>
          </w:tcPr>
          <w:p w14:paraId="7E0E9845" w14:textId="77777777" w:rsidR="007F5763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對應</w:t>
            </w:r>
            <w:r w:rsidR="00CF35AD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單元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13" w:type="dxa"/>
            <w:gridSpan w:val="5"/>
          </w:tcPr>
          <w:p w14:paraId="10F48575" w14:textId="4CBC9124" w:rsidR="00942B19" w:rsidRDefault="00312418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龍騰高</w:t>
            </w:r>
            <w:r w:rsidR="000428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 w:rsidR="000428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="007B70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0FB08CAF" w14:textId="6F9CB22E" w:rsidR="00312418" w:rsidRPr="00255947" w:rsidRDefault="00117ACB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三角函數的應用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排列組合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機率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統計</w:t>
            </w:r>
          </w:p>
        </w:tc>
      </w:tr>
      <w:tr w:rsidR="008A5A31" w:rsidRPr="004D20D6" w14:paraId="46C6DDF1" w14:textId="77777777" w:rsidTr="00C3260F">
        <w:trPr>
          <w:trHeight w:val="1038"/>
        </w:trPr>
        <w:tc>
          <w:tcPr>
            <w:tcW w:w="988" w:type="dxa"/>
            <w:vMerge w:val="restart"/>
            <w:vAlign w:val="center"/>
          </w:tcPr>
          <w:p w14:paraId="5CB3E562" w14:textId="77777777" w:rsidR="008A5A31" w:rsidRPr="004D20D6" w:rsidRDefault="008A5A31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課程簡述</w:t>
            </w:r>
          </w:p>
        </w:tc>
        <w:tc>
          <w:tcPr>
            <w:tcW w:w="1984" w:type="dxa"/>
            <w:vAlign w:val="center"/>
          </w:tcPr>
          <w:p w14:paraId="7C73D3B1" w14:textId="77777777" w:rsidR="008A5A31" w:rsidRPr="004D20D6" w:rsidRDefault="006801EF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目標</w:t>
            </w:r>
          </w:p>
        </w:tc>
        <w:tc>
          <w:tcPr>
            <w:tcW w:w="7229" w:type="dxa"/>
            <w:gridSpan w:val="4"/>
          </w:tcPr>
          <w:p w14:paraId="028D1E26" w14:textId="77777777" w:rsidR="00193D65" w:rsidRDefault="00193D65" w:rsidP="00193D65">
            <w:pPr>
              <w:spacing w:line="400" w:lineRule="exact"/>
              <w:ind w:left="176" w:hangingChars="63" w:hanging="176"/>
              <w:rPr>
                <w:rFonts w:ascii="標楷體" w:eastAsia="標楷體" w:hAnsi="標楷體"/>
                <w:sz w:val="28"/>
                <w:szCs w:val="28"/>
              </w:rPr>
            </w:pPr>
            <w:r w:rsidRPr="00193D65">
              <w:rPr>
                <w:rFonts w:ascii="標楷體" w:eastAsia="標楷體" w:hAnsi="標楷體"/>
                <w:sz w:val="28"/>
                <w:szCs w:val="28"/>
              </w:rPr>
              <w:t xml:space="preserve">（一）提供數學學習公平受教與學會數學的機會。 </w:t>
            </w:r>
          </w:p>
          <w:p w14:paraId="7ACA3A32" w14:textId="77777777" w:rsidR="00193D65" w:rsidRDefault="00193D65" w:rsidP="00193D65">
            <w:pPr>
              <w:spacing w:line="400" w:lineRule="exact"/>
              <w:ind w:left="176" w:hangingChars="63" w:hanging="176"/>
              <w:rPr>
                <w:rFonts w:ascii="標楷體" w:eastAsia="標楷體" w:hAnsi="標楷體"/>
                <w:sz w:val="28"/>
                <w:szCs w:val="28"/>
              </w:rPr>
            </w:pPr>
            <w:r w:rsidRPr="00193D65">
              <w:rPr>
                <w:rFonts w:ascii="標楷體" w:eastAsia="標楷體" w:hAnsi="標楷體"/>
                <w:sz w:val="28"/>
                <w:szCs w:val="28"/>
              </w:rPr>
              <w:t xml:space="preserve">（二）培養數學概念與技能的學習與應用的能力。 </w:t>
            </w:r>
          </w:p>
          <w:p w14:paraId="3B277851" w14:textId="77777777" w:rsidR="00193D65" w:rsidRDefault="00193D65" w:rsidP="00193D65">
            <w:pPr>
              <w:spacing w:line="400" w:lineRule="exact"/>
              <w:ind w:left="176" w:hangingChars="63" w:hanging="176"/>
              <w:rPr>
                <w:rFonts w:ascii="標楷體" w:eastAsia="標楷體" w:hAnsi="標楷體"/>
                <w:sz w:val="28"/>
                <w:szCs w:val="28"/>
              </w:rPr>
            </w:pPr>
            <w:r w:rsidRPr="00193D65">
              <w:rPr>
                <w:rFonts w:ascii="標楷體" w:eastAsia="標楷體" w:hAnsi="標楷體"/>
                <w:sz w:val="28"/>
                <w:szCs w:val="28"/>
              </w:rPr>
              <w:t xml:space="preserve">（三）培養使用數學軟體工具與科技應用的能力。 </w:t>
            </w:r>
          </w:p>
          <w:p w14:paraId="743F9869" w14:textId="77777777" w:rsidR="008A5A31" w:rsidRPr="00193D65" w:rsidRDefault="00193D65" w:rsidP="00193D65">
            <w:pPr>
              <w:spacing w:line="400" w:lineRule="exact"/>
              <w:ind w:left="176" w:hangingChars="63" w:hanging="17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D65">
              <w:rPr>
                <w:rFonts w:ascii="標楷體" w:eastAsia="標楷體" w:hAnsi="標楷體"/>
                <w:sz w:val="28"/>
                <w:szCs w:val="28"/>
              </w:rPr>
              <w:t>（四）培養生活與技術應用之問題解決能力。</w:t>
            </w:r>
          </w:p>
        </w:tc>
      </w:tr>
      <w:tr w:rsidR="008A5A31" w:rsidRPr="004D20D6" w14:paraId="46D60F07" w14:textId="77777777" w:rsidTr="00C3260F">
        <w:trPr>
          <w:trHeight w:val="966"/>
        </w:trPr>
        <w:tc>
          <w:tcPr>
            <w:tcW w:w="988" w:type="dxa"/>
            <w:vMerge/>
            <w:vAlign w:val="center"/>
          </w:tcPr>
          <w:p w14:paraId="563D52AC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996E73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取材範圍</w:t>
            </w:r>
          </w:p>
        </w:tc>
        <w:tc>
          <w:tcPr>
            <w:tcW w:w="7229" w:type="dxa"/>
            <w:gridSpan w:val="4"/>
          </w:tcPr>
          <w:p w14:paraId="5E2EDCB6" w14:textId="77777777" w:rsidR="008A5A31" w:rsidRPr="00251D9C" w:rsidRDefault="00251D9C" w:rsidP="00D55ACD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1D9C">
              <w:rPr>
                <w:rFonts w:ascii="標楷體" w:eastAsia="標楷體" w:hAnsi="標楷體" w:hint="eastAsia"/>
                <w:sz w:val="28"/>
                <w:szCs w:val="28"/>
              </w:rPr>
              <w:t>在日常生活中</w:t>
            </w:r>
            <w:r w:rsidRPr="00251D9C">
              <w:rPr>
                <w:rFonts w:ascii="標楷體" w:eastAsia="標楷體" w:hAnsi="標楷體"/>
                <w:sz w:val="28"/>
                <w:szCs w:val="28"/>
              </w:rPr>
              <w:t>讓學生建立數學概念、學習解決問題的方法、欣 賞數學以簡馭繁之美、認識數學結構與思維方式，進而能觀察、演算、解題、推論、用 數學符號表達溝通、並培養數學應用與建模能力，以解決日常生活問題、解釋自然現 象、能對社會議題合宜量化推理分析的目標。</w:t>
            </w:r>
          </w:p>
        </w:tc>
      </w:tr>
      <w:tr w:rsidR="008A5A31" w:rsidRPr="004D20D6" w14:paraId="14C622D9" w14:textId="77777777" w:rsidTr="00C3260F">
        <w:tc>
          <w:tcPr>
            <w:tcW w:w="988" w:type="dxa"/>
            <w:vMerge/>
            <w:vAlign w:val="center"/>
          </w:tcPr>
          <w:p w14:paraId="1D0B6260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C9C6C1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教學方式</w:t>
            </w:r>
          </w:p>
        </w:tc>
        <w:tc>
          <w:tcPr>
            <w:tcW w:w="7229" w:type="dxa"/>
            <w:gridSpan w:val="4"/>
          </w:tcPr>
          <w:p w14:paraId="4FDAB7B3" w14:textId="77777777" w:rsidR="008A5A31" w:rsidRPr="004D20D6" w:rsidRDefault="004D20D6" w:rsidP="004D20D6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小組討論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閱讀策略分析</w:t>
            </w:r>
            <w:r w:rsidR="001B51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講述</w:t>
            </w:r>
            <w:r w:rsidR="005B11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E046D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4D20D6" w:rsidRPr="00737C35" w14:paraId="0C64B2C6" w14:textId="77777777" w:rsidTr="00737C35">
        <w:trPr>
          <w:trHeight w:val="1349"/>
        </w:trPr>
        <w:tc>
          <w:tcPr>
            <w:tcW w:w="988" w:type="dxa"/>
            <w:vMerge w:val="restart"/>
            <w:vAlign w:val="center"/>
          </w:tcPr>
          <w:p w14:paraId="1033A9FD" w14:textId="77777777" w:rsidR="004D20D6" w:rsidRPr="004D20D6" w:rsidRDefault="00675374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="004D20D6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成果說明</w:t>
            </w:r>
          </w:p>
        </w:tc>
        <w:tc>
          <w:tcPr>
            <w:tcW w:w="1984" w:type="dxa"/>
            <w:vAlign w:val="center"/>
          </w:tcPr>
          <w:p w14:paraId="290D0981" w14:textId="77777777" w:rsidR="004D20D6" w:rsidRPr="00647CB8" w:rsidRDefault="004D20D6" w:rsidP="00F962F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cs="Times New Roman"/>
                <w:sz w:val="28"/>
                <w:szCs w:val="28"/>
              </w:rPr>
              <w:t>內容說明</w:t>
            </w:r>
          </w:p>
        </w:tc>
        <w:tc>
          <w:tcPr>
            <w:tcW w:w="7229" w:type="dxa"/>
            <w:gridSpan w:val="4"/>
          </w:tcPr>
          <w:p w14:paraId="74327559" w14:textId="77777777" w:rsidR="00806C79" w:rsidRPr="00647CB8" w:rsidRDefault="00F53A87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成果內容簡述</w:t>
            </w:r>
          </w:p>
          <w:p w14:paraId="4ECCCF37" w14:textId="77777777" w:rsidR="00F53A87" w:rsidRPr="00647CB8" w:rsidRDefault="00F53A87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課程與成果的關聯</w:t>
            </w: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47CB8">
              <w:rPr>
                <w:rFonts w:ascii="Times New Roman" w:eastAsia="標楷體" w:hAnsi="Times New Roman" w:hint="eastAsia"/>
                <w:szCs w:val="24"/>
              </w:rPr>
              <w:t>說明學習成果以哪個學習單元為基礎</w:t>
            </w: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23662CC" w14:textId="77777777" w:rsidR="00F53A87" w:rsidRPr="00647CB8" w:rsidRDefault="00F53A87" w:rsidP="00647CB8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學習成果內容介紹</w:t>
            </w:r>
            <w:r w:rsidR="00647CB8" w:rsidRPr="00647C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CB8" w:rsidRPr="00647CB8">
              <w:rPr>
                <w:rFonts w:ascii="標楷體" w:eastAsia="標楷體" w:hAnsi="標楷體" w:hint="eastAsia"/>
                <w:szCs w:val="24"/>
              </w:rPr>
              <w:t>使用已學的數學知識予以解釋、討論、分析或加以驗證</w:t>
            </w:r>
            <w:r w:rsidR="00647CB8" w:rsidRPr="00647CB8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生活中的各種數學問題或模型</w:t>
            </w:r>
            <w:r w:rsidR="00647CB8" w:rsidRPr="00647CB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。</w:t>
            </w:r>
            <w:r w:rsidR="00647CB8"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1B790294" w14:textId="77777777" w:rsidR="00F53A87" w:rsidRPr="00647CB8" w:rsidRDefault="00647CB8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心得與反思或未來展望</w:t>
            </w:r>
          </w:p>
        </w:tc>
      </w:tr>
      <w:tr w:rsidR="00737C35" w:rsidRPr="00737C35" w14:paraId="78CC92EE" w14:textId="77777777" w:rsidTr="00D66BE6">
        <w:trPr>
          <w:trHeight w:val="1535"/>
        </w:trPr>
        <w:tc>
          <w:tcPr>
            <w:tcW w:w="988" w:type="dxa"/>
            <w:vMerge/>
            <w:vAlign w:val="center"/>
          </w:tcPr>
          <w:p w14:paraId="0E2B0297" w14:textId="77777777" w:rsidR="00737C35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0F1839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</w:t>
            </w:r>
          </w:p>
          <w:p w14:paraId="1521137C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4"/>
            <w:vAlign w:val="center"/>
          </w:tcPr>
          <w:p w14:paraId="30F5282E" w14:textId="77777777" w:rsidR="00737C35" w:rsidRDefault="00251D9C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學習單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課堂作業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考試卷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實驗記錄</w:t>
            </w:r>
          </w:p>
          <w:p w14:paraId="48134606" w14:textId="02ED4D31" w:rsidR="00737C35" w:rsidRPr="00577238" w:rsidRDefault="00117ACB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成果簡報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企劃書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競賽證明</w:t>
            </w:r>
          </w:p>
          <w:p w14:paraId="267241CD" w14:textId="77777777" w:rsidR="00737C35" w:rsidRPr="004D20D6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時事心得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E18FE"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Pr="006E18FE">
              <w:rPr>
                <w:rFonts w:ascii="標楷體" w:eastAsia="標楷體" w:hAnsi="標楷體" w:cs="Times New Roman"/>
                <w:sz w:val="28"/>
                <w:szCs w:val="28"/>
              </w:rPr>
              <w:t>創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</w:p>
          <w:p w14:paraId="0853255A" w14:textId="5CFDC006" w:rsidR="00737C35" w:rsidRPr="004D20D6" w:rsidRDefault="00117ACB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小論文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文字影音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520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51D9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紙筆測驗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737C35" w:rsidRPr="004D20D6" w14:paraId="752BD283" w14:textId="77777777" w:rsidTr="00737C35">
        <w:trPr>
          <w:trHeight w:val="2187"/>
        </w:trPr>
        <w:tc>
          <w:tcPr>
            <w:tcW w:w="988" w:type="dxa"/>
            <w:vMerge/>
            <w:vAlign w:val="center"/>
          </w:tcPr>
          <w:p w14:paraId="5B2DBF3A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50DFD33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反思內容</w:t>
            </w:r>
          </w:p>
          <w:p w14:paraId="04B73AF0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呈現說明</w:t>
            </w:r>
          </w:p>
        </w:tc>
        <w:tc>
          <w:tcPr>
            <w:tcW w:w="7229" w:type="dxa"/>
            <w:gridSpan w:val="4"/>
          </w:tcPr>
          <w:p w14:paraId="045CBF84" w14:textId="77777777" w:rsidR="00DC07A2" w:rsidRPr="00251D9C" w:rsidRDefault="00251D9C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1D9C">
              <w:rPr>
                <w:rFonts w:ascii="標楷體" w:eastAsia="標楷體" w:hAnsi="標楷體"/>
                <w:sz w:val="28"/>
                <w:szCs w:val="28"/>
              </w:rPr>
              <w:t>以數學思 維做出理性反思 與判斷，並在解決 問題的歷程中，有 效地與他人溝通 彼此的觀點，並能 連結抽象符號與 專業類科、真實世 界的問題，靈活運 用數學知識、技能 與符號，進行經 驗、思考、價值與 情意之表達，並能 理性地與他人溝 通並解決問題。</w:t>
            </w:r>
          </w:p>
        </w:tc>
      </w:tr>
      <w:tr w:rsidR="00737C35" w:rsidRPr="004D20D6" w14:paraId="7ED73A8F" w14:textId="77777777" w:rsidTr="00C3260F">
        <w:trPr>
          <w:trHeight w:val="1928"/>
        </w:trPr>
        <w:tc>
          <w:tcPr>
            <w:tcW w:w="988" w:type="dxa"/>
            <w:vMerge/>
          </w:tcPr>
          <w:p w14:paraId="2D37E832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4D3A2B3" w14:textId="77777777" w:rsidR="00737C35" w:rsidRPr="004D20D6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上傳這份學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成果期望學生對應多元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</w:p>
        </w:tc>
        <w:tc>
          <w:tcPr>
            <w:tcW w:w="7229" w:type="dxa"/>
            <w:gridSpan w:val="4"/>
            <w:vAlign w:val="center"/>
          </w:tcPr>
          <w:p w14:paraId="56159361" w14:textId="77777777" w:rsidR="00737C35" w:rsidRDefault="00251D9C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閱讀理解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寫作表達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計算能力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文字創作</w:t>
            </w:r>
          </w:p>
          <w:p w14:paraId="14C3CEBA" w14:textId="77777777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文書處理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抽象推理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圖形推理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藝術創作</w:t>
            </w:r>
          </w:p>
          <w:p w14:paraId="36DE6AEC" w14:textId="77777777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空間理解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機械推理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操作能力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組織能力</w:t>
            </w:r>
          </w:p>
          <w:p w14:paraId="0DB89FCD" w14:textId="77777777" w:rsidR="00737C35" w:rsidRPr="006E18FE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助人能力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說服推廣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領導協調</w:t>
            </w:r>
          </w:p>
        </w:tc>
      </w:tr>
      <w:tr w:rsidR="00737C35" w:rsidRPr="004D20D6" w14:paraId="536E382B" w14:textId="77777777" w:rsidTr="00C3260F">
        <w:tc>
          <w:tcPr>
            <w:tcW w:w="988" w:type="dxa"/>
            <w:vMerge/>
          </w:tcPr>
          <w:p w14:paraId="21EE7DE8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60EDCB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繳交日期</w:t>
            </w:r>
          </w:p>
        </w:tc>
        <w:tc>
          <w:tcPr>
            <w:tcW w:w="7229" w:type="dxa"/>
            <w:gridSpan w:val="4"/>
            <w:vAlign w:val="center"/>
          </w:tcPr>
          <w:p w14:paraId="028F6DA6" w14:textId="3B4C14BE" w:rsidR="00737C35" w:rsidRPr="004D20D6" w:rsidRDefault="00737C35" w:rsidP="002840C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11</w:t>
            </w:r>
            <w:r w:rsidR="003501A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5</w:t>
            </w: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2840C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</w:tbl>
    <w:p w14:paraId="466DB2AC" w14:textId="77777777" w:rsidR="005D7F01" w:rsidRDefault="005D7F01"/>
    <w:sectPr w:rsidR="005D7F01" w:rsidSect="00D74F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A1D2" w14:textId="77777777" w:rsidR="00EF41A2" w:rsidRDefault="00EF41A2" w:rsidP="00552E2F">
      <w:r>
        <w:separator/>
      </w:r>
    </w:p>
  </w:endnote>
  <w:endnote w:type="continuationSeparator" w:id="0">
    <w:p w14:paraId="134CA091" w14:textId="77777777" w:rsidR="00EF41A2" w:rsidRDefault="00EF41A2" w:rsidP="005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5164" w14:textId="77777777" w:rsidR="00EF41A2" w:rsidRDefault="00EF41A2" w:rsidP="00552E2F">
      <w:r>
        <w:separator/>
      </w:r>
    </w:p>
  </w:footnote>
  <w:footnote w:type="continuationSeparator" w:id="0">
    <w:p w14:paraId="61AD9B53" w14:textId="77777777" w:rsidR="00EF41A2" w:rsidRDefault="00EF41A2" w:rsidP="005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5FD"/>
    <w:multiLevelType w:val="hybridMultilevel"/>
    <w:tmpl w:val="853E320C"/>
    <w:lvl w:ilvl="0" w:tplc="639CE9CA">
      <w:start w:val="3"/>
      <w:numFmt w:val="bullet"/>
      <w:lvlText w:val="●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803E600C">
      <w:numFmt w:val="bullet"/>
      <w:lvlText w:val=""/>
      <w:lvlJc w:val="left"/>
      <w:pPr>
        <w:ind w:left="960" w:hanging="360"/>
      </w:pPr>
      <w:rPr>
        <w:rFonts w:ascii="Wingdings" w:eastAsia="標楷體" w:hAnsi="Wingdings" w:cs="細明體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72C2089"/>
    <w:multiLevelType w:val="hybridMultilevel"/>
    <w:tmpl w:val="CE042BB2"/>
    <w:lvl w:ilvl="0" w:tplc="0484A044">
      <w:start w:val="1"/>
      <w:numFmt w:val="decimal"/>
      <w:lvlText w:val="(%1)"/>
      <w:lvlJc w:val="left"/>
      <w:pPr>
        <w:ind w:left="1069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93961A1"/>
    <w:multiLevelType w:val="hybridMultilevel"/>
    <w:tmpl w:val="C882BB4A"/>
    <w:lvl w:ilvl="0" w:tplc="6A14E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674229"/>
    <w:multiLevelType w:val="hybridMultilevel"/>
    <w:tmpl w:val="7BF60BFA"/>
    <w:lvl w:ilvl="0" w:tplc="26E0AE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B4637"/>
    <w:multiLevelType w:val="hybridMultilevel"/>
    <w:tmpl w:val="A6BE421C"/>
    <w:lvl w:ilvl="0" w:tplc="84BA59FC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261EBA"/>
    <w:multiLevelType w:val="hybridMultilevel"/>
    <w:tmpl w:val="10143626"/>
    <w:lvl w:ilvl="0" w:tplc="7AD6D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8D5BE6"/>
    <w:multiLevelType w:val="hybridMultilevel"/>
    <w:tmpl w:val="187CAD1E"/>
    <w:lvl w:ilvl="0" w:tplc="0388F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8810613">
    <w:abstractNumId w:val="2"/>
  </w:num>
  <w:num w:numId="2" w16cid:durableId="550773779">
    <w:abstractNumId w:val="1"/>
  </w:num>
  <w:num w:numId="3" w16cid:durableId="1331450715">
    <w:abstractNumId w:val="6"/>
  </w:num>
  <w:num w:numId="4" w16cid:durableId="940989650">
    <w:abstractNumId w:val="5"/>
  </w:num>
  <w:num w:numId="5" w16cid:durableId="1438599638">
    <w:abstractNumId w:val="0"/>
  </w:num>
  <w:num w:numId="6" w16cid:durableId="1852721185">
    <w:abstractNumId w:val="4"/>
  </w:num>
  <w:num w:numId="7" w16cid:durableId="784153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01"/>
    <w:rsid w:val="00042851"/>
    <w:rsid w:val="0008005E"/>
    <w:rsid w:val="000B3CE2"/>
    <w:rsid w:val="000B5105"/>
    <w:rsid w:val="000D7509"/>
    <w:rsid w:val="000E0537"/>
    <w:rsid w:val="000E1A22"/>
    <w:rsid w:val="00117ACB"/>
    <w:rsid w:val="00193D65"/>
    <w:rsid w:val="001A2AF3"/>
    <w:rsid w:val="001B519B"/>
    <w:rsid w:val="00211354"/>
    <w:rsid w:val="00251D9C"/>
    <w:rsid w:val="00255947"/>
    <w:rsid w:val="002840C3"/>
    <w:rsid w:val="00284D82"/>
    <w:rsid w:val="002A6CD2"/>
    <w:rsid w:val="00312418"/>
    <w:rsid w:val="00312CFC"/>
    <w:rsid w:val="003501A8"/>
    <w:rsid w:val="003E0B85"/>
    <w:rsid w:val="003E5B7A"/>
    <w:rsid w:val="00477F02"/>
    <w:rsid w:val="00495614"/>
    <w:rsid w:val="004C3301"/>
    <w:rsid w:val="004C5EE3"/>
    <w:rsid w:val="004D20D6"/>
    <w:rsid w:val="00545A04"/>
    <w:rsid w:val="00552E2F"/>
    <w:rsid w:val="00577238"/>
    <w:rsid w:val="0058048B"/>
    <w:rsid w:val="00585BD7"/>
    <w:rsid w:val="005B11AB"/>
    <w:rsid w:val="005D7F01"/>
    <w:rsid w:val="0062407A"/>
    <w:rsid w:val="00647CB8"/>
    <w:rsid w:val="00652089"/>
    <w:rsid w:val="00673A7A"/>
    <w:rsid w:val="00675374"/>
    <w:rsid w:val="006801EF"/>
    <w:rsid w:val="006B33C0"/>
    <w:rsid w:val="006E1219"/>
    <w:rsid w:val="006E18FE"/>
    <w:rsid w:val="00705BA1"/>
    <w:rsid w:val="00737C35"/>
    <w:rsid w:val="007B7035"/>
    <w:rsid w:val="007F5763"/>
    <w:rsid w:val="00806C79"/>
    <w:rsid w:val="00840272"/>
    <w:rsid w:val="008835D0"/>
    <w:rsid w:val="008A5A31"/>
    <w:rsid w:val="008D1261"/>
    <w:rsid w:val="00942B19"/>
    <w:rsid w:val="00972517"/>
    <w:rsid w:val="009A1AA8"/>
    <w:rsid w:val="00A761DB"/>
    <w:rsid w:val="00B3494E"/>
    <w:rsid w:val="00B6551B"/>
    <w:rsid w:val="00C03B8D"/>
    <w:rsid w:val="00C241D6"/>
    <w:rsid w:val="00C3260F"/>
    <w:rsid w:val="00C37058"/>
    <w:rsid w:val="00C40041"/>
    <w:rsid w:val="00C45E12"/>
    <w:rsid w:val="00CF35AD"/>
    <w:rsid w:val="00D55ACD"/>
    <w:rsid w:val="00D727EF"/>
    <w:rsid w:val="00D74FC5"/>
    <w:rsid w:val="00D85180"/>
    <w:rsid w:val="00DC07A2"/>
    <w:rsid w:val="00E046D9"/>
    <w:rsid w:val="00E35BAE"/>
    <w:rsid w:val="00E500D6"/>
    <w:rsid w:val="00E71596"/>
    <w:rsid w:val="00EB4459"/>
    <w:rsid w:val="00EC0164"/>
    <w:rsid w:val="00EC43EC"/>
    <w:rsid w:val="00EE55E9"/>
    <w:rsid w:val="00EE7541"/>
    <w:rsid w:val="00EF41A2"/>
    <w:rsid w:val="00F15165"/>
    <w:rsid w:val="00F20643"/>
    <w:rsid w:val="00F53A87"/>
    <w:rsid w:val="00F962F8"/>
    <w:rsid w:val="00FA4263"/>
    <w:rsid w:val="00FD58A1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12EFD"/>
  <w15:docId w15:val="{361FF33F-4279-4535-AE37-92BE2C7B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CF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E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E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3A87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A87"/>
    <w:rPr>
      <w:rFonts w:ascii="Calibri Light" w:eastAsia="新細明體" w:hAnsi="Calibri Light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53A87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IC01</dc:creator>
  <cp:lastModifiedBy>俊賢 黃</cp:lastModifiedBy>
  <cp:revision>5</cp:revision>
  <dcterms:created xsi:type="dcterms:W3CDTF">2024-01-29T05:35:00Z</dcterms:created>
  <dcterms:modified xsi:type="dcterms:W3CDTF">2026-02-04T05:30:00Z</dcterms:modified>
</cp:coreProperties>
</file>